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4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4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4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4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4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4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石教〔2020〕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石首市教育局</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关于组织开展石首市第八届中小学</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实验教学说课活动的通知</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各乡镇办区中心学校，市直各中小学：</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根据省教育厅《关于举办第八届湖北省中小学实验教学说课活动的提示》</w:t>
      </w:r>
      <w:r>
        <w:rPr>
          <w:rFonts w:hint="eastAsia" w:ascii="仿宋_GB2312" w:hAnsi="仿宋_GB2312" w:eastAsia="仿宋_GB2312" w:cs="仿宋_GB2312"/>
          <w:sz w:val="32"/>
          <w:szCs w:val="32"/>
          <w:lang w:eastAsia="zh-CN"/>
        </w:rPr>
        <w:t>、荆州市教育局《</w:t>
      </w:r>
      <w:r>
        <w:rPr>
          <w:rFonts w:hint="eastAsia" w:ascii="仿宋_GB2312" w:hAnsi="仿宋_GB2312" w:eastAsia="仿宋_GB2312" w:cs="仿宋_GB2312"/>
          <w:sz w:val="32"/>
          <w:szCs w:val="32"/>
        </w:rPr>
        <w:t>关于组织开展全市第八届中小学实验教学说课活动的通知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要求，在做好疫情常态化防控的基础上，我市今年将继续举办中小学实验教学说课活动。现将活动方案印发给你们，请各地各校按要求认真做好组织推荐工作。</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1.石首市第八届中小学实验教学说课活动方案</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2.石首市第八届中小学实验教学说课活动联系表</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3.石首市第八届中小学实验教学说课案例信息汇总表</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4198" w:firstLineChars="1312"/>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石首市教育局</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4198" w:firstLineChars="1312"/>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line id="直接连接符 1" o:spid="_x0000_s1026" o:spt="20" style="position:absolute;left:0pt;margin-left:-1.85pt;margin-top:22.05pt;height:0pt;width:441pt;z-index:1024;mso-width-relative:page;mso-height-relative:page;" filled="f" stroked="t" coordsize="21600,21600" o:gfxdata="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a+gU3RAAAABAEAAA8AAAAAAAAA&#10;AQAgAAAAIgAAAGRycy9kb3ducmV2LnhtbFBLAQIUABQAAAAIAIdO4kCcboNk3wEAAKQDAAAOAAAA&#10;AAAAAAEAIAAAACABAABkcnMvZTJvRG9jLnhtbFBLBQYAAAAABgAGAFkBAABxBQAAAAA=&#10;">
            <v:path arrowok="t"/>
            <v:fill on="f" focussize="0,0"/>
            <v:stroke color="#00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line id="直接连接符 2" o:spid="_x0000_s1027" o:spt="20" style="position:absolute;left:0pt;margin-left:-0.05pt;margin-top:24.25pt;height:0pt;width:441pt;z-index:1024;mso-width-relative:page;mso-height-relative:page;" filled="f" stroked="t" coordsize="21600,21600" o:gfxdata="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445M0wAAAAYBAAAPAAAAAAAA&#10;AAEAIAAAACIAAABkcnMvZG93bnJldi54bWxQSwECFAAUAAAACACHTuJALDVHWN4BAACkAwAADgAA&#10;AAAAAAABACAAAAAiAQAAZHJzL2Uyb0RvYy54bWxQSwUGAAAAAAYABgBZAQAAcgUAAAAA&#10;">
            <v:path arrowok="t"/>
            <v:fill on="f" focussize="0,0"/>
            <v:stroke color="#000000" joinstyle="round"/>
            <v:imagedata o:title=""/>
            <o:lock v:ext="edit" aspectratio="f"/>
          </v:line>
        </w:pic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石首市教育局办公室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日印发</w:t>
      </w: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ascii="黑体" w:hAnsi="黑体" w:eastAsia="黑体" w:cs="Arial"/>
          <w:sz w:val="36"/>
          <w:szCs w:val="36"/>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共印</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石首市第八届中小学实验教学说课活动方案</w:t>
      </w:r>
    </w:p>
    <w:p>
      <w:pPr>
        <w:keepNext w:val="0"/>
        <w:keepLines w:val="0"/>
        <w:pageBreakBefore w:val="0"/>
        <w:widowControl w:val="0"/>
        <w:kinsoku/>
        <w:wordWrap/>
        <w:overflowPunct/>
        <w:topLinePunct w:val="0"/>
        <w:autoSpaceDE/>
        <w:autoSpaceDN/>
        <w:bidi w:val="0"/>
        <w:adjustRightInd/>
        <w:snapToGrid w:val="0"/>
        <w:spacing w:line="264" w:lineRule="auto"/>
        <w:ind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一、活动组织</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本活动由石首市教育局主办，市电化教育馆承办。</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市电教馆教育将聘请</w:t>
      </w:r>
      <w:r>
        <w:rPr>
          <w:rFonts w:hint="eastAsia" w:ascii="仿宋_GB2312" w:hAnsi="仿宋_GB2312" w:eastAsia="仿宋_GB2312" w:cs="仿宋_GB2312"/>
          <w:sz w:val="32"/>
          <w:szCs w:val="32"/>
          <w:lang w:eastAsia="zh-CN"/>
        </w:rPr>
        <w:t>专家</w:t>
      </w:r>
      <w:r>
        <w:rPr>
          <w:rFonts w:hint="eastAsia" w:ascii="仿宋_GB2312" w:hAnsi="仿宋_GB2312" w:eastAsia="仿宋_GB2312" w:cs="仿宋_GB2312"/>
          <w:sz w:val="32"/>
          <w:szCs w:val="32"/>
        </w:rPr>
        <w:t>，对各校推荐的优秀说课案例进行网络评审，对评选出的优秀案例报送荆州市参加评选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荆州市再将优秀案例报省级参加评选。</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二、活动流程</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（一）石首市第八届实验说课活动。</w:t>
      </w:r>
      <w:r>
        <w:rPr>
          <w:rFonts w:hint="eastAsia" w:ascii="仿宋_GB2312" w:hAnsi="仿宋_GB2312" w:eastAsia="仿宋_GB2312" w:cs="仿宋_GB2312"/>
          <w:sz w:val="32"/>
          <w:szCs w:val="32"/>
        </w:rPr>
        <w:t>各地各校于9月20日前将推荐参加</w:t>
      </w:r>
      <w:r>
        <w:rPr>
          <w:rFonts w:hint="eastAsia" w:ascii="仿宋_GB2312" w:hAnsi="仿宋_GB2312" w:eastAsia="仿宋_GB2312" w:cs="仿宋_GB2312"/>
          <w:sz w:val="32"/>
          <w:szCs w:val="32"/>
          <w:lang w:eastAsia="zh-CN"/>
        </w:rPr>
        <w:t>石首</w:t>
      </w:r>
      <w:r>
        <w:rPr>
          <w:rFonts w:hint="eastAsia" w:ascii="仿宋_GB2312" w:hAnsi="仿宋_GB2312" w:eastAsia="仿宋_GB2312" w:cs="仿宋_GB2312"/>
          <w:sz w:val="32"/>
          <w:szCs w:val="32"/>
        </w:rPr>
        <w:t>市第八届中小学实验教学说课活动的案例信息汇总表（见附件3)和参加说课活动的教师的说课稿、ppt演示稿（必须含有实验教学短视频，时长3分钟左右），按相关要求整理后报电教馆。电教馆组织网络评审后，对优秀作品统一现场摄录说课视频（时长10—15分钟，摄录时间另行通知），再报荆州市参评。</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（二）推荐参加荆州市第八届中小学实验教学说课活动。</w:t>
      </w:r>
      <w:r>
        <w:rPr>
          <w:rFonts w:hint="eastAsia" w:ascii="仿宋_GB2312" w:hAnsi="仿宋_GB2312" w:eastAsia="仿宋_GB2312" w:cs="仿宋_GB2312"/>
          <w:sz w:val="32"/>
          <w:szCs w:val="32"/>
        </w:rPr>
        <w:t>荆州市实验说课活动的申报、</w:t>
      </w:r>
      <w:r>
        <w:rPr>
          <w:rFonts w:hint="eastAsia" w:ascii="仿宋_GB2312" w:hAnsi="仿宋_GB2312" w:eastAsia="仿宋_GB2312" w:cs="仿宋_GB2312"/>
          <w:kern w:val="0"/>
          <w:sz w:val="32"/>
          <w:szCs w:val="32"/>
        </w:rPr>
        <w:t>遴选</w:t>
      </w:r>
      <w:r>
        <w:rPr>
          <w:rFonts w:hint="eastAsia" w:ascii="仿宋_GB2312" w:hAnsi="仿宋_GB2312" w:eastAsia="仿宋_GB2312" w:cs="仿宋_GB2312"/>
          <w:sz w:val="32"/>
          <w:szCs w:val="32"/>
        </w:rPr>
        <w:t>、评选等各环节均在企业微信完成（参与作品评选活动老师填写手机号必须是已关联微信号的本人手机号码），荆州市信息中心通过企业微信直接将参加荆州市第八届中小学实验教学说课活动的老师拉入企业微信评选活动群,根据群内技术指导，将作品于10月上旬上报至企业微信。荆州市组织专家对各县（市、区）推荐的实验教学说课案例进行网上评选，对获奖的优秀案例推荐参加湖北省第八届中小学实验教学说课活动。</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（三）推荐参加湖北省第八届中小学实验教学说课活动。</w:t>
      </w:r>
      <w:r>
        <w:rPr>
          <w:rFonts w:hint="eastAsia" w:ascii="仿宋_GB2312" w:hAnsi="仿宋_GB2312" w:eastAsia="仿宋_GB2312" w:cs="仿宋_GB2312"/>
          <w:sz w:val="32"/>
          <w:szCs w:val="32"/>
        </w:rPr>
        <w:t>省级实验说课活动申报、遴选、直播（省级现场评审）、成果展示等各环节均在“湖北省中小学实验教学说课活动在线系统”进行（</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"http://js.hbeducloud.com/"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http://js.hbeducloud.com/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）。荆州市信息中心将参加省级实验说课活动的账号密码，通过邮件方式转发各县（市、区）联系人(附件2)，由各县（市、区）联系人通知参加省级评选活动教师上报。</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省级优秀实验教学说课活动现场具体时间、地点及人员名单另行通知。</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三、推荐要求</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（一）学科及内容</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学科主要包括：小学科学，初中物理、化学和生物，高中物理、化学和生物。鼓励其他相关学科教师参与（如数学、地理、信息技术、通用技术等）。</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课内容以中小学相关学科课程标准为依据，突出学科实验教学中的某一个实验教学的创新，集中围绕这个实验的教学目标、教学内容、实验原理、实验方法、改进重点、实验效果评价与反思，以多媒体PPT演示文稿方式进行说课。注重师生互动、小组合作与探究，注重新技术、新方法、新材料的融合创新，注重挖掘实验教学的育人功能。</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（二）推荐名额分配。</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推荐参加石首市第八届实验教学说课活动名额分配：</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left w:w="108" w:type="dxa"/>
          <w:right w:w="108" w:type="dxa"/>
        </w:tblCellMar>
      </w:tblPr>
      <w:tblGrid>
        <w:gridCol w:w="3752"/>
        <w:gridCol w:w="5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108" w:type="dxa"/>
            <w:right w:w="108" w:type="dxa"/>
          </w:tblCellMar>
        </w:tblPrEx>
        <w:trPr>
          <w:trHeight w:val="567" w:hRule="atLeast"/>
          <w:jc w:val="center"/>
        </w:trPr>
        <w:tc>
          <w:tcPr>
            <w:tcW w:w="37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r>
              <w:rPr>
                <w:rFonts w:hint="eastAsia" w:ascii="宋体" w:hAnsi="宋体" w:eastAsia="宋体" w:cs="宋体"/>
                <w:kern w:val="0"/>
                <w:sz w:val="24"/>
                <w:szCs w:val="24"/>
              </w:rPr>
              <w:t>地</w:t>
            </w:r>
            <w:r>
              <w:rPr>
                <w:rFonts w:hint="eastAsia" w:ascii="宋体" w:hAnsi="宋体" w:eastAsia="宋体" w:cs="宋体"/>
                <w:kern w:val="0"/>
                <w:sz w:val="24"/>
                <w:szCs w:val="24"/>
                <w:lang w:eastAsia="zh-CN"/>
              </w:rPr>
              <w:t>　</w:t>
            </w:r>
            <w:r>
              <w:rPr>
                <w:rFonts w:hint="eastAsia" w:ascii="宋体" w:hAnsi="宋体" w:eastAsia="宋体" w:cs="宋体"/>
                <w:kern w:val="0"/>
                <w:sz w:val="24"/>
                <w:szCs w:val="24"/>
              </w:rPr>
              <w:t>区</w:t>
            </w:r>
          </w:p>
        </w:tc>
        <w:tc>
          <w:tcPr>
            <w:tcW w:w="5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bookmarkStart w:id="0" w:name="_GoBack"/>
            <w:bookmarkEnd w:id="0"/>
            <w:r>
              <w:rPr>
                <w:rFonts w:hint="eastAsia" w:ascii="宋体" w:hAnsi="宋体" w:eastAsia="宋体" w:cs="宋体"/>
                <w:kern w:val="0"/>
                <w:sz w:val="24"/>
                <w:szCs w:val="24"/>
              </w:rPr>
              <w:t>说课案例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108" w:type="dxa"/>
            <w:right w:w="108" w:type="dxa"/>
          </w:tblCellMar>
        </w:tblPrEx>
        <w:trPr>
          <w:trHeight w:val="567" w:hRule="atLeast"/>
          <w:jc w:val="center"/>
        </w:trPr>
        <w:tc>
          <w:tcPr>
            <w:tcW w:w="37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r>
              <w:rPr>
                <w:rFonts w:hint="eastAsia" w:ascii="宋体" w:hAnsi="宋体" w:eastAsia="宋体" w:cs="宋体"/>
                <w:kern w:val="0"/>
                <w:sz w:val="24"/>
                <w:szCs w:val="24"/>
              </w:rPr>
              <w:t>各乡镇办区中心学校</w:t>
            </w:r>
          </w:p>
        </w:tc>
        <w:tc>
          <w:tcPr>
            <w:tcW w:w="5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r>
              <w:rPr>
                <w:rFonts w:hint="eastAsia" w:ascii="宋体" w:hAnsi="宋体" w:eastAsia="宋体" w:cs="宋体"/>
                <w:kern w:val="0"/>
                <w:sz w:val="24"/>
                <w:szCs w:val="24"/>
              </w:rPr>
              <w:t>4个（小学科学1个，初中理化生各1个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108" w:type="dxa"/>
            <w:right w:w="108" w:type="dxa"/>
          </w:tblCellMar>
        </w:tblPrEx>
        <w:trPr>
          <w:trHeight w:val="567" w:hRule="atLeast"/>
          <w:jc w:val="center"/>
        </w:trPr>
        <w:tc>
          <w:tcPr>
            <w:tcW w:w="37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r>
              <w:rPr>
                <w:rFonts w:hint="eastAsia" w:ascii="宋体" w:hAnsi="宋体" w:eastAsia="宋体" w:cs="宋体"/>
                <w:kern w:val="0"/>
                <w:sz w:val="24"/>
                <w:szCs w:val="24"/>
              </w:rPr>
              <w:t>城区各</w:t>
            </w:r>
            <w:r>
              <w:rPr>
                <w:rFonts w:hint="eastAsia" w:ascii="宋体" w:hAnsi="宋体" w:eastAsia="宋体" w:cs="宋体"/>
                <w:kern w:val="0"/>
                <w:sz w:val="24"/>
                <w:szCs w:val="24"/>
                <w:lang w:eastAsia="zh-CN"/>
              </w:rPr>
              <w:t>初</w:t>
            </w:r>
            <w:r>
              <w:rPr>
                <w:rFonts w:hint="eastAsia" w:ascii="宋体" w:hAnsi="宋体" w:eastAsia="宋体" w:cs="宋体"/>
                <w:kern w:val="0"/>
                <w:sz w:val="24"/>
                <w:szCs w:val="24"/>
              </w:rPr>
              <w:t>中</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小学</w:t>
            </w:r>
          </w:p>
        </w:tc>
        <w:tc>
          <w:tcPr>
            <w:tcW w:w="5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r>
              <w:rPr>
                <w:rFonts w:hint="eastAsia" w:ascii="宋体" w:hAnsi="宋体" w:eastAsia="宋体" w:cs="宋体"/>
                <w:kern w:val="0"/>
                <w:sz w:val="24"/>
                <w:szCs w:val="24"/>
              </w:rPr>
              <w:t>小学</w:t>
            </w:r>
            <w:r>
              <w:rPr>
                <w:rFonts w:hint="eastAsia" w:ascii="宋体" w:hAnsi="宋体" w:eastAsia="宋体" w:cs="宋体"/>
                <w:kern w:val="0"/>
                <w:sz w:val="24"/>
                <w:szCs w:val="24"/>
                <w:lang w:val="en-US" w:eastAsia="zh-CN"/>
              </w:rPr>
              <w:t>1个(</w:t>
            </w:r>
            <w:r>
              <w:rPr>
                <w:rFonts w:hint="eastAsia" w:ascii="宋体" w:hAnsi="宋体" w:eastAsia="宋体" w:cs="宋体"/>
                <w:kern w:val="0"/>
                <w:sz w:val="24"/>
                <w:szCs w:val="24"/>
              </w:rPr>
              <w:t>科学1个</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，初中3个（理化生各1个）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108" w:type="dxa"/>
            <w:right w:w="108" w:type="dxa"/>
          </w:tblCellMar>
        </w:tblPrEx>
        <w:trPr>
          <w:trHeight w:val="567" w:hRule="atLeast"/>
          <w:jc w:val="center"/>
        </w:trPr>
        <w:tc>
          <w:tcPr>
            <w:tcW w:w="37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r>
              <w:rPr>
                <w:rFonts w:hint="eastAsia" w:ascii="宋体" w:hAnsi="宋体" w:eastAsia="宋体" w:cs="宋体"/>
                <w:kern w:val="0"/>
                <w:sz w:val="24"/>
                <w:szCs w:val="24"/>
              </w:rPr>
              <w:t>各高中学校</w:t>
            </w:r>
          </w:p>
        </w:tc>
        <w:tc>
          <w:tcPr>
            <w:tcW w:w="5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仿宋_GB2312" w:hAnsi="仿宋_GB2312" w:eastAsia="仿宋_GB2312" w:cs="仿宋_GB2312"/>
                <w:sz w:val="24"/>
                <w:szCs w:val="24"/>
                <w:vertAlign w:val="baseline"/>
              </w:rPr>
            </w:pPr>
            <w:r>
              <w:rPr>
                <w:rFonts w:hint="eastAsia" w:ascii="宋体" w:hAnsi="宋体" w:eastAsia="宋体" w:cs="宋体"/>
                <w:kern w:val="0"/>
                <w:sz w:val="24"/>
                <w:szCs w:val="24"/>
              </w:rPr>
              <w:t>6个（理化生各2个）</w:t>
            </w:r>
          </w:p>
        </w:tc>
      </w:tr>
    </w:tbl>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（三）材料报送要求</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凡推荐参加评审的实验教学说课案例，必须包括以下材料：</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(1)教师实验教学说课视频（10—15分钟，500M以内，MP4格式，视频编码：AVC(H264),屏幕分辨率：1920×1080,比特率（kb/秒）:1600,具体内容见平台上的有关说明）。</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说课PPT及说课文稿（包括说课题目、教师姓名、学校名称、使用教材、实验器材、实验设计思路或创新点、实验原理、实验教学目标、实验教学内容、实验教学过程和实验效果评价等，具体内容见平台上的有关说明）。实验教学内容应符合国家相关课程标准，并标注教材版本。</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四、有关要求</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（一）加强组织领导。</w:t>
      </w:r>
      <w:r>
        <w:rPr>
          <w:rFonts w:hint="eastAsia" w:ascii="仿宋_GB2312" w:hAnsi="仿宋_GB2312" w:eastAsia="仿宋_GB2312" w:cs="仿宋_GB2312"/>
          <w:sz w:val="32"/>
          <w:szCs w:val="32"/>
        </w:rPr>
        <w:t>各地在活动中要高度重视做好疫情常态化防控工作，明确负责活动组织的部门和人员，健全工作机制，加大宣传，层层发动，力争让更多的中小学实验教学人员参与活动。</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（二）促进课程教学。</w:t>
      </w:r>
      <w:r>
        <w:rPr>
          <w:rFonts w:hint="eastAsia" w:ascii="仿宋_GB2312" w:hAnsi="仿宋_GB2312" w:eastAsia="仿宋_GB2312" w:cs="仿宋_GB2312"/>
          <w:sz w:val="32"/>
          <w:szCs w:val="32"/>
        </w:rPr>
        <w:t>各地要提高对开展实验教学说课活动重要意义的认识，以活动为契机，进一步推动和加强中小学实验教学工作，通过活动以评促教，以教促建，不断促进教师实验教学能力提升和实验教学质量的提高。要将实验教学说课活动纳入到年度工作计划，精心组织，确保活动常态化开展并取得预期效果。要充分发挥各校学科小组、备课小组的作用，通过集体备课、研课、议课、评课和解剖案例等，提高教师实验教学能力。要定期开展培训和交流，及时总结，推进本地中小学实验教学水平的整体提升。</w:t>
      </w:r>
    </w:p>
    <w:p>
      <w:pPr>
        <w:keepNext w:val="0"/>
        <w:keepLines w:val="0"/>
        <w:pageBreakBefore w:val="0"/>
        <w:widowControl w:val="0"/>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（三）确保活动质量。</w:t>
      </w:r>
      <w:r>
        <w:rPr>
          <w:rFonts w:hint="eastAsia" w:ascii="仿宋_GB2312" w:hAnsi="仿宋_GB2312" w:eastAsia="仿宋_GB2312" w:cs="仿宋_GB2312"/>
          <w:sz w:val="32"/>
          <w:szCs w:val="32"/>
        </w:rPr>
        <w:t>各地教育部门要组织专业力量，为实验教学说课的教师的教学视频、PPT制作，提供专业支持，保证录制质量，各级教研部门、相关学校要抓好培训，指导教师落实说课要求，认真准备说课视频、PPT及说课文稿，保证教师参与现场说课的水平和效果。</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说课活动不收取任何费用。</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五、联系方式</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联系人：市电教馆教育装备中心   李良炎</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rPr>
        <w:t>联系电话：13972138905</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电子邮箱：631657483@qq.com</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石首</w:t>
      </w:r>
      <w:r>
        <w:rPr>
          <w:rFonts w:hint="eastAsia" w:ascii="方正小标宋简体" w:hAnsi="方正小标宋简体" w:eastAsia="方正小标宋简体" w:cs="方正小标宋简体"/>
          <w:sz w:val="36"/>
          <w:szCs w:val="36"/>
        </w:rPr>
        <w:t>市第八届</w:t>
      </w:r>
      <w:r>
        <w:rPr>
          <w:rFonts w:hint="eastAsia" w:ascii="方正小标宋简体" w:hAnsi="方正小标宋简体" w:eastAsia="方正小标宋简体" w:cs="方正小标宋简体"/>
          <w:sz w:val="36"/>
          <w:szCs w:val="36"/>
          <w:lang w:eastAsia="zh-CN"/>
        </w:rPr>
        <w:t>中小学</w:t>
      </w:r>
      <w:r>
        <w:rPr>
          <w:rFonts w:hint="eastAsia" w:ascii="方正小标宋简体" w:hAnsi="方正小标宋简体" w:eastAsia="方正小标宋简体" w:cs="方正小标宋简体"/>
          <w:sz w:val="36"/>
          <w:szCs w:val="36"/>
        </w:rPr>
        <w:t>实验教学说课活动联系表</w:t>
      </w:r>
    </w:p>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人姓名：</w:t>
      </w:r>
      <w:r>
        <w:rPr>
          <w:rFonts w:hint="eastAsia" w:ascii="仿宋_GB2312" w:hAnsi="仿宋_GB2312" w:eastAsia="仿宋_GB2312" w:cs="仿宋_GB2312"/>
          <w:sz w:val="32"/>
          <w:szCs w:val="32"/>
        </w:rPr>
        <w:t xml:space="preserve">                                   </w:t>
      </w:r>
    </w:p>
    <w:tbl>
      <w:tblPr>
        <w:tblStyle w:val="5"/>
        <w:tblW w:w="528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666"/>
        <w:gridCol w:w="1350"/>
        <w:gridCol w:w="3477"/>
        <w:gridCol w:w="1249"/>
        <w:gridCol w:w="3337"/>
        <w:gridCol w:w="26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6" w:hRule="atLeast"/>
          <w:jc w:val="center"/>
        </w:trPr>
        <w:tc>
          <w:tcPr>
            <w:tcW w:w="60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活</w:t>
            </w:r>
            <w:r>
              <w:rPr>
                <w:rFonts w:hint="eastAsia" w:ascii="宋体" w:hAnsi="宋体" w:cs="宋体"/>
                <w:sz w:val="28"/>
                <w:szCs w:val="28"/>
                <w:lang w:val="en-US" w:eastAsia="zh-CN"/>
              </w:rPr>
              <w:t xml:space="preserve">  </w:t>
            </w:r>
            <w:r>
              <w:rPr>
                <w:rFonts w:hint="eastAsia" w:ascii="宋体" w:hAnsi="宋体" w:eastAsia="宋体" w:cs="宋体"/>
                <w:sz w:val="28"/>
                <w:szCs w:val="28"/>
              </w:rPr>
              <w:t>动</w:t>
            </w:r>
          </w:p>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负责人</w:t>
            </w:r>
          </w:p>
        </w:tc>
        <w:tc>
          <w:tcPr>
            <w:tcW w:w="4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姓名</w:t>
            </w:r>
          </w:p>
        </w:tc>
        <w:tc>
          <w:tcPr>
            <w:tcW w:w="12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部门/处室</w:t>
            </w:r>
          </w:p>
        </w:tc>
        <w:tc>
          <w:tcPr>
            <w:tcW w:w="4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职务</w:t>
            </w:r>
          </w:p>
        </w:tc>
        <w:tc>
          <w:tcPr>
            <w:tcW w:w="12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办公电话、手机号</w:t>
            </w:r>
          </w:p>
        </w:tc>
        <w:tc>
          <w:tcPr>
            <w:tcW w:w="9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邮箱、微信号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6" w:hRule="atLeast"/>
          <w:jc w:val="center"/>
        </w:trPr>
        <w:tc>
          <w:tcPr>
            <w:tcW w:w="60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12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12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9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6" w:hRule="atLeast"/>
          <w:jc w:val="center"/>
        </w:trPr>
        <w:tc>
          <w:tcPr>
            <w:tcW w:w="60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活</w:t>
            </w:r>
            <w:r>
              <w:rPr>
                <w:rFonts w:hint="eastAsia" w:ascii="宋体" w:hAnsi="宋体" w:cs="宋体"/>
                <w:sz w:val="28"/>
                <w:szCs w:val="28"/>
                <w:lang w:val="en-US" w:eastAsia="zh-CN"/>
              </w:rPr>
              <w:t xml:space="preserve">  </w:t>
            </w:r>
            <w:r>
              <w:rPr>
                <w:rFonts w:hint="eastAsia" w:ascii="宋体" w:hAnsi="宋体" w:eastAsia="宋体" w:cs="宋体"/>
                <w:sz w:val="28"/>
                <w:szCs w:val="28"/>
              </w:rPr>
              <w:t>动</w:t>
            </w:r>
          </w:p>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联络人</w:t>
            </w:r>
          </w:p>
        </w:tc>
        <w:tc>
          <w:tcPr>
            <w:tcW w:w="4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姓名</w:t>
            </w:r>
          </w:p>
        </w:tc>
        <w:tc>
          <w:tcPr>
            <w:tcW w:w="12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部门/处室</w:t>
            </w:r>
          </w:p>
        </w:tc>
        <w:tc>
          <w:tcPr>
            <w:tcW w:w="4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职务</w:t>
            </w:r>
          </w:p>
        </w:tc>
        <w:tc>
          <w:tcPr>
            <w:tcW w:w="12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办公电话、手机号</w:t>
            </w:r>
          </w:p>
        </w:tc>
        <w:tc>
          <w:tcPr>
            <w:tcW w:w="9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邮箱、微信号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6" w:hRule="atLeast"/>
          <w:jc w:val="center"/>
        </w:trPr>
        <w:tc>
          <w:tcPr>
            <w:tcW w:w="60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12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12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9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0" w:hRule="atLeast"/>
          <w:jc w:val="center"/>
        </w:trPr>
        <w:tc>
          <w:tcPr>
            <w:tcW w:w="60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12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12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9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bl>
    <w:p>
      <w:pPr>
        <w:keepNext w:val="0"/>
        <w:keepLines w:val="0"/>
        <w:pageBreakBefore w:val="0"/>
        <w:widowControl w:val="0"/>
        <w:kinsoku/>
        <w:wordWrap/>
        <w:overflowPunct/>
        <w:topLinePunct w:val="0"/>
        <w:autoSpaceDE/>
        <w:autoSpaceDN/>
        <w:bidi w:val="0"/>
        <w:adjustRightInd/>
        <w:snapToGrid w:val="0"/>
        <w:spacing w:line="324"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通讯地址：                                                       邮编：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附件3</w:t>
      </w:r>
    </w:p>
    <w:p>
      <w:pPr>
        <w:keepNext w:val="0"/>
        <w:keepLines w:val="0"/>
        <w:pageBreakBefore w:val="0"/>
        <w:widowControl w:val="0"/>
        <w:kinsoku/>
        <w:wordWrap/>
        <w:overflowPunct/>
        <w:topLinePunct w:val="0"/>
        <w:autoSpaceDE/>
        <w:autoSpaceDN/>
        <w:bidi w:val="0"/>
        <w:adjustRightInd/>
        <w:snapToGrid w:val="0"/>
        <w:spacing w:line="288" w:lineRule="auto"/>
        <w:ind w:left="0" w:leftChars="0"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石首</w:t>
      </w:r>
      <w:r>
        <w:rPr>
          <w:rFonts w:hint="eastAsia" w:ascii="方正小标宋简体" w:hAnsi="方正小标宋简体" w:eastAsia="方正小标宋简体" w:cs="方正小标宋简体"/>
          <w:sz w:val="36"/>
          <w:szCs w:val="36"/>
        </w:rPr>
        <w:t>市第八届</w:t>
      </w:r>
      <w:r>
        <w:rPr>
          <w:rFonts w:hint="eastAsia" w:ascii="方正小标宋简体" w:hAnsi="方正小标宋简体" w:eastAsia="方正小标宋简体" w:cs="方正小标宋简体"/>
          <w:sz w:val="36"/>
          <w:szCs w:val="36"/>
          <w:lang w:eastAsia="zh-CN"/>
        </w:rPr>
        <w:t>中小学</w:t>
      </w:r>
      <w:r>
        <w:rPr>
          <w:rFonts w:hint="eastAsia" w:ascii="方正小标宋简体" w:hAnsi="方正小标宋简体" w:eastAsia="方正小标宋简体" w:cs="方正小标宋简体"/>
          <w:sz w:val="36"/>
          <w:szCs w:val="36"/>
        </w:rPr>
        <w:t>实验教学说课案例信息汇总表</w:t>
      </w:r>
    </w:p>
    <w:tbl>
      <w:tblPr>
        <w:tblStyle w:val="5"/>
        <w:tblW w:w="544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37"/>
        <w:gridCol w:w="1974"/>
        <w:gridCol w:w="571"/>
        <w:gridCol w:w="566"/>
        <w:gridCol w:w="1980"/>
        <w:gridCol w:w="1974"/>
        <w:gridCol w:w="1974"/>
        <w:gridCol w:w="1974"/>
        <w:gridCol w:w="19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学校</w:t>
            </w:r>
          </w:p>
        </w:tc>
        <w:tc>
          <w:tcPr>
            <w:tcW w:w="900" w:type="pct"/>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（公章）</w:t>
            </w:r>
          </w:p>
        </w:tc>
        <w:tc>
          <w:tcPr>
            <w:tcW w:w="9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报送单位</w:t>
            </w:r>
          </w:p>
        </w:tc>
        <w:tc>
          <w:tcPr>
            <w:tcW w:w="2796"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900"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9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联系人</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职务</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手机号码</w:t>
            </w:r>
          </w:p>
        </w:tc>
        <w:tc>
          <w:tcPr>
            <w:tcW w:w="14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900"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9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14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实验名称</w:t>
            </w:r>
          </w:p>
        </w:tc>
        <w:tc>
          <w:tcPr>
            <w:tcW w:w="40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学段</w:t>
            </w:r>
          </w:p>
        </w:tc>
        <w:tc>
          <w:tcPr>
            <w:tcW w:w="6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学科</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说课教师</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参与人员</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工作单位</w:t>
            </w:r>
          </w:p>
        </w:tc>
        <w:tc>
          <w:tcPr>
            <w:tcW w:w="7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手机号码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0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7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0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7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0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7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4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0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7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3" w:hRule="atLeast"/>
          <w:jc w:val="center"/>
        </w:trPr>
        <w:tc>
          <w:tcPr>
            <w:tcW w:w="4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40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c>
          <w:tcPr>
            <w:tcW w:w="7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宋体" w:hAnsi="宋体" w:eastAsia="宋体" w:cs="宋体"/>
                <w:sz w:val="28"/>
                <w:szCs w:val="28"/>
              </w:rPr>
            </w:pPr>
          </w:p>
        </w:tc>
      </w:tr>
    </w:tbl>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sz w:val="32"/>
          <w:szCs w:val="32"/>
        </w:rPr>
      </w:pPr>
    </w:p>
    <w:sectPr>
      <w:pgSz w:w="16838" w:h="11906" w:orient="landscape"/>
      <w:pgMar w:top="1531" w:right="2098" w:bottom="1531" w:left="1984" w:header="851" w:footer="992" w:gutter="0"/>
      <w:paperSrc/>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145B06"/>
    <w:rsid w:val="0003269B"/>
    <w:rsid w:val="00061B90"/>
    <w:rsid w:val="00073B84"/>
    <w:rsid w:val="00082A6A"/>
    <w:rsid w:val="000857DB"/>
    <w:rsid w:val="000939BC"/>
    <w:rsid w:val="000A664F"/>
    <w:rsid w:val="000B59FD"/>
    <w:rsid w:val="000E2B90"/>
    <w:rsid w:val="00104582"/>
    <w:rsid w:val="00105FFC"/>
    <w:rsid w:val="0014432D"/>
    <w:rsid w:val="001665DF"/>
    <w:rsid w:val="001B70D5"/>
    <w:rsid w:val="001D537D"/>
    <w:rsid w:val="001F4451"/>
    <w:rsid w:val="00263D40"/>
    <w:rsid w:val="00276CE0"/>
    <w:rsid w:val="002F43F5"/>
    <w:rsid w:val="0030343F"/>
    <w:rsid w:val="00323658"/>
    <w:rsid w:val="00336557"/>
    <w:rsid w:val="003443B2"/>
    <w:rsid w:val="003A532F"/>
    <w:rsid w:val="003B2006"/>
    <w:rsid w:val="003F794E"/>
    <w:rsid w:val="004851AF"/>
    <w:rsid w:val="004F430D"/>
    <w:rsid w:val="00526C57"/>
    <w:rsid w:val="0057370F"/>
    <w:rsid w:val="005808C6"/>
    <w:rsid w:val="005C3C50"/>
    <w:rsid w:val="005D769C"/>
    <w:rsid w:val="0070750F"/>
    <w:rsid w:val="00772E73"/>
    <w:rsid w:val="007910FD"/>
    <w:rsid w:val="007B6060"/>
    <w:rsid w:val="00804D5C"/>
    <w:rsid w:val="008334F1"/>
    <w:rsid w:val="008418ED"/>
    <w:rsid w:val="008475F7"/>
    <w:rsid w:val="008A5F44"/>
    <w:rsid w:val="008D5288"/>
    <w:rsid w:val="008E0118"/>
    <w:rsid w:val="008E1148"/>
    <w:rsid w:val="008F3692"/>
    <w:rsid w:val="009F1EC3"/>
    <w:rsid w:val="00A40365"/>
    <w:rsid w:val="00A52D76"/>
    <w:rsid w:val="00A9377D"/>
    <w:rsid w:val="00AB4285"/>
    <w:rsid w:val="00B176BF"/>
    <w:rsid w:val="00B84EBC"/>
    <w:rsid w:val="00BC5EA7"/>
    <w:rsid w:val="00C21A58"/>
    <w:rsid w:val="00C856B0"/>
    <w:rsid w:val="00CC5628"/>
    <w:rsid w:val="00CF3ACF"/>
    <w:rsid w:val="00D2553D"/>
    <w:rsid w:val="00D261A8"/>
    <w:rsid w:val="00D30788"/>
    <w:rsid w:val="00D33321"/>
    <w:rsid w:val="00D52661"/>
    <w:rsid w:val="00DC4D0D"/>
    <w:rsid w:val="00DE3907"/>
    <w:rsid w:val="00E0524D"/>
    <w:rsid w:val="00E16CF0"/>
    <w:rsid w:val="00E17673"/>
    <w:rsid w:val="00E65C95"/>
    <w:rsid w:val="00F37D96"/>
    <w:rsid w:val="00F40458"/>
    <w:rsid w:val="00F57283"/>
    <w:rsid w:val="00FD2069"/>
    <w:rsid w:val="03C91319"/>
    <w:rsid w:val="041F6520"/>
    <w:rsid w:val="04345C46"/>
    <w:rsid w:val="0489113F"/>
    <w:rsid w:val="09145B06"/>
    <w:rsid w:val="0E2560F9"/>
    <w:rsid w:val="14412063"/>
    <w:rsid w:val="252743C9"/>
    <w:rsid w:val="2A2A449D"/>
    <w:rsid w:val="2E3A194B"/>
    <w:rsid w:val="2ED04736"/>
    <w:rsid w:val="3DF63B12"/>
    <w:rsid w:val="3EAA6E2D"/>
    <w:rsid w:val="3F4A0F75"/>
    <w:rsid w:val="400C3E37"/>
    <w:rsid w:val="410C38AE"/>
    <w:rsid w:val="41356A90"/>
    <w:rsid w:val="43194ACC"/>
    <w:rsid w:val="467A5204"/>
    <w:rsid w:val="4A010C86"/>
    <w:rsid w:val="4B666526"/>
    <w:rsid w:val="4F1D37F2"/>
    <w:rsid w:val="526D5E1C"/>
    <w:rsid w:val="5AE27C00"/>
    <w:rsid w:val="5B27638F"/>
    <w:rsid w:val="63A76D29"/>
    <w:rsid w:val="64913BC2"/>
    <w:rsid w:val="68550155"/>
    <w:rsid w:val="6861270F"/>
    <w:rsid w:val="68AC5661"/>
    <w:rsid w:val="709931D7"/>
    <w:rsid w:val="73C1546D"/>
    <w:rsid w:val="7C3D27BF"/>
    <w:rsid w:val="7D5F62F5"/>
    <w:rsid w:val="7F046E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直接连接符 1"/>
        <o:r id="V:Rule2"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rFonts w:cs="Times New Roman"/>
      <w:color w:val="0000FF"/>
      <w:u w:val="single"/>
    </w:rPr>
  </w:style>
  <w:style w:type="character" w:customStyle="1" w:styleId="9">
    <w:name w:val="批注框文本 Char"/>
    <w:link w:val="2"/>
    <w:semiHidden/>
    <w:qFormat/>
    <w:locked/>
    <w:uiPriority w:val="99"/>
    <w:rPr>
      <w:rFonts w:ascii="Calibri" w:hAnsi="Calibri" w:cs="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333</Words>
  <Characters>1899</Characters>
  <Lines>15</Lines>
  <Paragraphs>4</Paragraphs>
  <TotalTime>1</TotalTime>
  <ScaleCrop>false</ScaleCrop>
  <LinksUpToDate>false</LinksUpToDate>
  <CharactersWithSpaces>2228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2020-07-01T03:05:00Z</dcterms:created>
  <dc:creator>庄潇洒</dc:creator>
  <cp:lastModifiedBy>Administrator</cp:lastModifiedBy>
  <cp:lastPrinted>2020-07-20T02:13:28Z</cp:lastPrinted>
  <dcterms:modified xsi:type="dcterms:W3CDTF">2020-07-20T02:19:59Z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